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81B89" w:rsidRPr="00F54CAF" w:rsidRDefault="00E90FDA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Октябрьский </w:t>
      </w:r>
      <w:r w:rsidR="00C81B89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</w:t>
      </w:r>
    </w:p>
    <w:p w:rsidR="00F54CAF" w:rsidRDefault="00C81B89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Усманского муниципального района Липецкой области </w:t>
      </w:r>
    </w:p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с. </w:t>
      </w:r>
      <w:r w:rsidR="00E90FDA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Октябрьское</w:t>
      </w:r>
    </w:p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E90FDA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.09.2018г.                                                              </w:t>
      </w:r>
      <w:r w:rsid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№</w:t>
      </w:r>
      <w:r w:rsidR="00E90FDA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F54CAF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</w:p>
    <w:p w:rsidR="00C81B89" w:rsidRPr="00F54CAF" w:rsidRDefault="00C81B89" w:rsidP="00792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1B89" w:rsidRPr="00F54CAF" w:rsidRDefault="00C81B89" w:rsidP="00F54CA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«Профилактика правонарушений в сельском поселении </w:t>
      </w:r>
      <w:r w:rsidR="00E90FDA"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Октябрьский сельсовет </w:t>
      </w:r>
      <w:r w:rsidRPr="00F54C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Усманского муниципального района Липецкой области на 2018-2021 годы»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Pr="00F54CAF" w:rsidRDefault="00F54CAF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81B89" w:rsidRPr="00F54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1 ч. 1 ст. 17 Федерального закона от 06.10.2003 № 131-ФЗ «Об общих принципах организации местного самоуправления в Российской Федерации», Федеральным законом от 23.06.2016 № 182-ФЗ </w:t>
      </w:r>
      <w:r w:rsidR="00C81B89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основах системы профилактики правонарушений в Российской Федерации», Уставом сельского поселения </w:t>
      </w:r>
      <w:r w:rsidR="00E90FDA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Октябрь</w:t>
      </w:r>
      <w:r w:rsidR="00C81B89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ский сельсовет, с целью обеспечения безопасности на </w:t>
      </w:r>
      <w:r w:rsidR="000C00EE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территории Октябрьского</w:t>
      </w:r>
      <w:r w:rsidR="00E90FDA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</w:t>
      </w:r>
      <w:r w:rsidR="00C81B89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поселения, </w:t>
      </w:r>
      <w:r w:rsidR="00E90FDA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сельского поселения Октябрьский </w:t>
      </w:r>
      <w:r w:rsidR="00C81B89" w:rsidRPr="00F54C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сельсовет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«Профилактика правонарушений в сельском поселении </w:t>
      </w:r>
      <w:r w:rsidR="00E90FDA" w:rsidRPr="00F54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Октябрьский </w:t>
      </w: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Усманского муниципального района Липецкой области на 2018-2021 годы» (Приложение).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2. Постановление вступает в силу с момента его подписания и обнародования.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54CAF" w:rsidRDefault="00F54CAF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CAF" w:rsidRPr="00F54CAF" w:rsidRDefault="00F54CAF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C81B89" w:rsidRPr="00F54CAF" w:rsidRDefault="00E90FDA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Октябрьск</w:t>
      </w:r>
      <w:r w:rsidR="00C81B89" w:rsidRPr="00F54CAF">
        <w:rPr>
          <w:rFonts w:ascii="Times New Roman" w:hAnsi="Times New Roman"/>
          <w:color w:val="000000"/>
          <w:sz w:val="28"/>
          <w:szCs w:val="28"/>
          <w:lang w:eastAsia="ru-RU"/>
        </w:rPr>
        <w:t>ий сельсовет                                                        А.</w:t>
      </w: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И.Тонких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C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Pr="00F54CAF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B89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1B89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4CAF" w:rsidRDefault="00F54CAF" w:rsidP="00F54CA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1B89" w:rsidRPr="004203C1" w:rsidRDefault="00F54CAF" w:rsidP="00F54CA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C81B89"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Октябрьский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2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.09.2018 №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8</w:t>
      </w:r>
      <w:r w:rsidR="00F54CA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программы «Профилактика правонарушений 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Октябрьском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сельском поселении Усманского муниципального района Липецкой области на 2018-2021 годы»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569"/>
        <w:gridCol w:w="7149"/>
      </w:tblGrid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E9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ом сельском поселении Усманского муниципального района Липецкой области на 2018-2021 годы»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E90FDA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Октябрьский </w:t>
            </w:r>
            <w:r w:rsidR="00C81B89"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 Усманского муниципального района Липецкой области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E90FDA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Октябрьский </w:t>
            </w:r>
            <w:r w:rsidR="00C81B89"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 Усманского муниципального района Липецкой области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проблемы профилактики правонарушений, повышение безопасности жителей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поселения, профилактика правонарушений на территории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снижение уровня преступности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проблемы профилактики правонарушений;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обеспечение безопасности жителей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правонарушений на территории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снижение уровня преступности на территории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 годы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0C00EE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Октябрьского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="00C81B89"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профилактике правонарушений в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Октябрьском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(далее – МВКПП);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по Усманскому району Липецкой области (по согласованию)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делам несовершеннолетних при администрации Усманского района Липецкой области (по согласованию)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МБУК «Досуговый центр» администрации сельского поселения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ский сельсовет и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Октябрьская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Общественные организации (по согласованию);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поселения: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 г. – 1,0 тыс.руб.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2019 г. – 1,0 тыс.руб.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2020 г. - 1,0 тыс. руб.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2021 г. - 1,0 тыс. руб.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E9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сельском поселении, снижение уровня преступности на территории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снижение количества лиц употребляющих алкогольные и наркотические вещества</w:t>
            </w:r>
          </w:p>
        </w:tc>
      </w:tr>
      <w:tr w:rsidR="00C81B89" w:rsidRPr="00F832A5" w:rsidTr="004203C1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поселения.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глава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6930E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исходного состояния проблемы,</w:t>
      </w:r>
    </w:p>
    <w:p w:rsidR="00C81B89" w:rsidRPr="004203C1" w:rsidRDefault="00C81B89" w:rsidP="006930E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подлежащей решению на программной основе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Правовую основу комплексной программы профилактики правонарушений 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Октябрьск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ом 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С целью предупреждения молодежной преступности в досуговом центре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Октябрьском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сельском поселении, принятие муниципальной программы профилактики правонарушений 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Октябрьском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сельском поселении на 2018-2021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6930E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2.1. Целью Программы являются: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комплексное решение проблемы профилактики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обеспечение безопасности жителей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профилактика правонарушений на территории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предупреждение безнадзорности и беспризорности среди несовершеннолетних;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снижение уровня преступности на территории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мероприятий по противодействию экстремизма.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2.2. Задачами программы являются: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рессоциализацию лиц, освободившихся из мест лишения свободы;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Перечень мероприятий и работ по реализации Программы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4051"/>
        <w:gridCol w:w="2126"/>
        <w:gridCol w:w="1102"/>
        <w:gridCol w:w="1988"/>
      </w:tblGrid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программы профилактики правонарушений на территории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поселения.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E90FDA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регулярного выступления руководящего состава администрации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поселения, сотрудников ведущих служб ОВД перед населением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содержание в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надлежащем порядке спортив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площадок при образовательном учреждении .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Образовательное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учреждение поселения,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ад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2018-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 поселения,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МБУК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« Досуговый центр»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E9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на базе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Октябрьской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 информаци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C81B89" w:rsidRPr="004203C1" w:rsidRDefault="00E90FDA" w:rsidP="00E9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Октябрьс</w:t>
            </w:r>
            <w:r w:rsidR="00C81B89"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кая сельская библиотека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соревнования, фес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Образовательное учреждение поселения, МБУК «Досуговый центр»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Образовательное учреждение поселения, МБУК «Досуговый центр»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Образовательное учреждение поселения, МБУК «Досуговый центр»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 соответствующей разъяснительной работы при проведении сходов, собраний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органы полиции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0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Октябрьского сельского </w:t>
            </w: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поселения, Образовательное учреждение поселения, МБУК «Досуговый центр»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FDA" w:rsidRPr="00F832A5" w:rsidTr="00E90FDA">
        <w:tc>
          <w:tcPr>
            <w:tcW w:w="4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1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  <w:p w:rsidR="00C81B89" w:rsidRPr="004203C1" w:rsidRDefault="00C81B89" w:rsidP="0042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C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Механизм осуществления Программы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МВКПП осуществляет взаимодействие с органами системы профилактики правонарушений.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Основные исполнители: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программных мероприятиях Программы;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определяют источники финансирования мероприятий, ис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ходя из максимального привлечения внебюджетных средств, а также средств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отчитываются о проведенных мероприятиях.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5.1.Источники и объемы финансирования Программы: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бюджет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2018 г. – 1,0 тыс. руб.;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2019 г. – 1,0 тыс. руб.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2020 г. - 1,0 тыс. руб.;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2021 г. - 1,0 тыс. руб.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Координация программных мероприятий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6.2. К полномочиям МВКПП относятся: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проведение комплексного анализа состояния профилактики правонарушений на территории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 с последующей выработкой рекомендаций субъектам профилактики;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предоставление администрации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 информации о состоянии профилактической деятельности;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координация деятельности субъектов профилактики по: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а) предупреждению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Оценка эффективности реализации программных мероприятий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обеспечить нормативное правовое регулирование профилактики правонарушений;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оздоровить обстановку на улицах и в общественных местах;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улучшить профилактику правонарушений среди несовершеннолетних и молодежи;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- повысить уровень доверия населения к правоохранительным органам.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Организация, формы и методы управления Программой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исполнением Программы осуществляет глава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Октябрьского сельского 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поселения.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Координация деятельности органов системы профилактики правонарушений в </w:t>
      </w:r>
      <w:r w:rsidR="00E90FDA">
        <w:rPr>
          <w:rFonts w:ascii="Times New Roman" w:hAnsi="Times New Roman"/>
          <w:color w:val="000000"/>
          <w:sz w:val="24"/>
          <w:szCs w:val="24"/>
          <w:lang w:eastAsia="ru-RU"/>
        </w:rPr>
        <w:t>Октябрь</w:t>
      </w: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ском сельском поселении осуществляет МВКПП.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C81B89" w:rsidRPr="004203C1" w:rsidRDefault="00C81B89" w:rsidP="004203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3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1B89" w:rsidRPr="004203C1" w:rsidRDefault="00C81B89">
      <w:pPr>
        <w:rPr>
          <w:rFonts w:ascii="Times New Roman" w:hAnsi="Times New Roman"/>
        </w:rPr>
      </w:pPr>
    </w:p>
    <w:sectPr w:rsidR="00C81B89" w:rsidRPr="004203C1" w:rsidSect="007922A0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6A" w:rsidRDefault="005A076A">
      <w:r>
        <w:separator/>
      </w:r>
    </w:p>
  </w:endnote>
  <w:endnote w:type="continuationSeparator" w:id="0">
    <w:p w:rsidR="005A076A" w:rsidRDefault="005A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6A" w:rsidRDefault="005A076A">
      <w:r>
        <w:separator/>
      </w:r>
    </w:p>
  </w:footnote>
  <w:footnote w:type="continuationSeparator" w:id="0">
    <w:p w:rsidR="005A076A" w:rsidRDefault="005A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89" w:rsidRDefault="00C81B89" w:rsidP="00181F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B89" w:rsidRDefault="00C81B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89" w:rsidRDefault="00C81B89" w:rsidP="00181F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0EE">
      <w:rPr>
        <w:rStyle w:val="a5"/>
        <w:noProof/>
      </w:rPr>
      <w:t>2</w:t>
    </w:r>
    <w:r>
      <w:rPr>
        <w:rStyle w:val="a5"/>
      </w:rPr>
      <w:fldChar w:fldCharType="end"/>
    </w:r>
  </w:p>
  <w:p w:rsidR="00C81B89" w:rsidRDefault="00C81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3C1"/>
    <w:rsid w:val="000C00EE"/>
    <w:rsid w:val="00172D69"/>
    <w:rsid w:val="00181FE8"/>
    <w:rsid w:val="004203C1"/>
    <w:rsid w:val="005A076A"/>
    <w:rsid w:val="006930E6"/>
    <w:rsid w:val="007922A0"/>
    <w:rsid w:val="007F1CD7"/>
    <w:rsid w:val="008006A5"/>
    <w:rsid w:val="00806D91"/>
    <w:rsid w:val="008C6F5D"/>
    <w:rsid w:val="00937AAE"/>
    <w:rsid w:val="00AB5680"/>
    <w:rsid w:val="00C81B89"/>
    <w:rsid w:val="00E00834"/>
    <w:rsid w:val="00E90FDA"/>
    <w:rsid w:val="00F54CAF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34C11-66D9-46FE-BF92-9199A23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2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64F33"/>
    <w:rPr>
      <w:lang w:eastAsia="en-US"/>
    </w:rPr>
  </w:style>
  <w:style w:type="character" w:styleId="a5">
    <w:name w:val="page number"/>
    <w:uiPriority w:val="99"/>
    <w:rsid w:val="007922A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54C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cp:lastPrinted>2018-10-02T04:10:00Z</cp:lastPrinted>
  <dcterms:created xsi:type="dcterms:W3CDTF">2018-10-02T04:11:00Z</dcterms:created>
  <dcterms:modified xsi:type="dcterms:W3CDTF">2018-10-02T06:03:00Z</dcterms:modified>
</cp:coreProperties>
</file>